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30C3" w:rsidRDefault="00DD30C3" w:rsidP="00DD30C3">
      <w:pPr>
        <w:spacing w:line="480" w:lineRule="auto"/>
        <w:ind w:firstLine="720"/>
        <w:jc w:val="center"/>
        <w:rPr>
          <w:rFonts w:ascii="Times New Roman" w:hAnsi="Times New Roman" w:cs="Times New Roman"/>
          <w:sz w:val="24"/>
          <w:szCs w:val="24"/>
          <w:shd w:val="clear" w:color="auto" w:fill="FFFFFF"/>
        </w:rPr>
      </w:pPr>
    </w:p>
    <w:p w:rsidR="00DD30C3" w:rsidRDefault="00DD30C3" w:rsidP="00DD30C3">
      <w:pPr>
        <w:spacing w:line="480" w:lineRule="auto"/>
        <w:ind w:firstLine="720"/>
        <w:jc w:val="center"/>
        <w:rPr>
          <w:rFonts w:ascii="Times New Roman" w:hAnsi="Times New Roman" w:cs="Times New Roman"/>
          <w:sz w:val="24"/>
          <w:szCs w:val="24"/>
          <w:shd w:val="clear" w:color="auto" w:fill="FFFFFF"/>
        </w:rPr>
      </w:pPr>
    </w:p>
    <w:p w:rsidR="00DD30C3" w:rsidRDefault="00DD30C3" w:rsidP="00DD30C3">
      <w:pPr>
        <w:spacing w:line="480" w:lineRule="auto"/>
        <w:ind w:firstLine="720"/>
        <w:jc w:val="center"/>
        <w:rPr>
          <w:rFonts w:ascii="Times New Roman" w:hAnsi="Times New Roman" w:cs="Times New Roman"/>
          <w:sz w:val="24"/>
          <w:szCs w:val="24"/>
          <w:shd w:val="clear" w:color="auto" w:fill="FFFFFF"/>
        </w:rPr>
      </w:pPr>
    </w:p>
    <w:p w:rsidR="00DD30C3" w:rsidRDefault="00DD30C3" w:rsidP="00DD30C3">
      <w:pPr>
        <w:spacing w:line="480" w:lineRule="auto"/>
        <w:ind w:firstLine="720"/>
        <w:jc w:val="center"/>
        <w:rPr>
          <w:rFonts w:ascii="Times New Roman" w:hAnsi="Times New Roman" w:cs="Times New Roman"/>
          <w:sz w:val="24"/>
          <w:szCs w:val="24"/>
          <w:shd w:val="clear" w:color="auto" w:fill="FFFFFF"/>
        </w:rPr>
      </w:pPr>
    </w:p>
    <w:p w:rsidR="00DD30C3" w:rsidRDefault="00DD30C3" w:rsidP="00DD30C3">
      <w:pPr>
        <w:spacing w:line="480" w:lineRule="auto"/>
        <w:ind w:firstLine="720"/>
        <w:jc w:val="center"/>
        <w:rPr>
          <w:rFonts w:ascii="Times New Roman" w:hAnsi="Times New Roman" w:cs="Times New Roman"/>
          <w:sz w:val="24"/>
          <w:szCs w:val="24"/>
          <w:shd w:val="clear" w:color="auto" w:fill="FFFFFF"/>
        </w:rPr>
      </w:pPr>
    </w:p>
    <w:p w:rsidR="00DD30C3" w:rsidRDefault="001D3080" w:rsidP="00DD30C3">
      <w:pPr>
        <w:spacing w:line="480" w:lineRule="auto"/>
        <w:ind w:firstLine="720"/>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Data Gathering</w:t>
      </w:r>
    </w:p>
    <w:p w:rsidR="00DD30C3" w:rsidRDefault="001D3080" w:rsidP="00DD30C3">
      <w:pPr>
        <w:spacing w:line="480" w:lineRule="auto"/>
        <w:ind w:firstLine="720"/>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Author’s Name</w:t>
      </w:r>
    </w:p>
    <w:p w:rsidR="00DD30C3" w:rsidRDefault="001D3080" w:rsidP="00DD30C3">
      <w:pPr>
        <w:spacing w:line="480" w:lineRule="auto"/>
        <w:ind w:firstLine="720"/>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Institutional Affiliation</w:t>
      </w:r>
    </w:p>
    <w:p w:rsidR="00DD30C3" w:rsidRDefault="001D3080" w:rsidP="00DD30C3">
      <w:pPr>
        <w:spacing w:line="480" w:lineRule="auto"/>
        <w:ind w:firstLine="720"/>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Instructor</w:t>
      </w:r>
    </w:p>
    <w:p w:rsidR="00DD30C3" w:rsidRDefault="001D3080" w:rsidP="00DD30C3">
      <w:pPr>
        <w:spacing w:line="480" w:lineRule="auto"/>
        <w:ind w:firstLine="720"/>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Date</w:t>
      </w:r>
    </w:p>
    <w:p w:rsidR="00DD30C3" w:rsidRDefault="001D3080" w:rsidP="00DD30C3">
      <w:pPr>
        <w:spacing w:line="480" w:lineRule="auto"/>
        <w:ind w:firstLine="72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br w:type="page"/>
      </w:r>
    </w:p>
    <w:p w:rsidR="00495364" w:rsidRPr="00AE2FF6" w:rsidRDefault="001D3080" w:rsidP="00DD30C3">
      <w:pPr>
        <w:spacing w:line="480" w:lineRule="auto"/>
        <w:ind w:firstLine="720"/>
        <w:rPr>
          <w:rFonts w:ascii="Times New Roman" w:hAnsi="Times New Roman" w:cs="Times New Roman"/>
          <w:b/>
          <w:sz w:val="24"/>
          <w:szCs w:val="24"/>
          <w:shd w:val="clear" w:color="auto" w:fill="FFFFFF"/>
        </w:rPr>
      </w:pPr>
      <w:r w:rsidRPr="00AE2FF6">
        <w:rPr>
          <w:rFonts w:ascii="Times New Roman" w:hAnsi="Times New Roman" w:cs="Times New Roman"/>
          <w:b/>
          <w:sz w:val="24"/>
          <w:szCs w:val="24"/>
          <w:shd w:val="clear" w:color="auto" w:fill="FFFFFF"/>
        </w:rPr>
        <w:lastRenderedPageBreak/>
        <w:t xml:space="preserve"> Describe the five-step process for data gathering. </w:t>
      </w:r>
    </w:p>
    <w:p w:rsidR="007775FA" w:rsidRDefault="001D3080" w:rsidP="00DD30C3">
      <w:pPr>
        <w:spacing w:line="480" w:lineRule="auto"/>
        <w:ind w:firstLine="72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Data gathering refers to the process of data collection following a predefined set of guidelines to reach a specified objective or goal. Before data is collected, there is a specific process followed so that it is ensured that the data collected is the rig</w:t>
      </w:r>
      <w:r>
        <w:rPr>
          <w:rFonts w:ascii="Times New Roman" w:hAnsi="Times New Roman" w:cs="Times New Roman"/>
          <w:sz w:val="24"/>
          <w:szCs w:val="24"/>
          <w:shd w:val="clear" w:color="auto" w:fill="FFFFFF"/>
        </w:rPr>
        <w:t xml:space="preserve">ht one and will satisfy a certain purpose. </w:t>
      </w:r>
      <w:r w:rsidR="00C52C65">
        <w:rPr>
          <w:rFonts w:ascii="Times New Roman" w:hAnsi="Times New Roman" w:cs="Times New Roman"/>
          <w:sz w:val="24"/>
          <w:szCs w:val="24"/>
          <w:shd w:val="clear" w:color="auto" w:fill="FFFFFF"/>
        </w:rPr>
        <w:t>The five-step process for gathering data include: Clarifying your goals for collecting data – This is the part where the person should focus on the problem that he/she is trying to solve</w:t>
      </w:r>
      <w:r w:rsidR="0003159C">
        <w:rPr>
          <w:rFonts w:ascii="Times New Roman" w:hAnsi="Times New Roman" w:cs="Times New Roman"/>
          <w:sz w:val="24"/>
          <w:szCs w:val="24"/>
          <w:shd w:val="clear" w:color="auto" w:fill="FFFFFF"/>
        </w:rPr>
        <w:t xml:space="preserve"> by collecting the data</w:t>
      </w:r>
      <w:r w:rsidR="00C52C65">
        <w:rPr>
          <w:rFonts w:ascii="Times New Roman" w:hAnsi="Times New Roman" w:cs="Times New Roman"/>
          <w:sz w:val="24"/>
          <w:szCs w:val="24"/>
          <w:shd w:val="clear" w:color="auto" w:fill="FFFFFF"/>
        </w:rPr>
        <w:t>.</w:t>
      </w:r>
      <w:r w:rsidR="0003159C">
        <w:rPr>
          <w:rFonts w:ascii="Times New Roman" w:hAnsi="Times New Roman" w:cs="Times New Roman"/>
          <w:sz w:val="24"/>
          <w:szCs w:val="24"/>
          <w:shd w:val="clear" w:color="auto" w:fill="FFFFFF"/>
        </w:rPr>
        <w:t xml:space="preserve"> It makes the credibility of the data unquestionable since the course is for a particular purpose. Create operational procedures and definitions – This step defines the measure that the organization or the person collecting the data is trying to achieve. Sampling is often employed here and for that, a sampling plan is usually also defined.  </w:t>
      </w:r>
    </w:p>
    <w:p w:rsidR="00821214" w:rsidRDefault="001D3080" w:rsidP="00DD30C3">
      <w:pPr>
        <w:spacing w:line="480" w:lineRule="auto"/>
        <w:ind w:firstLine="72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Validation of the measurement system is the third step. This step ensures accuracy, credibility, and a back-up plan in case of any emergencies. The measuring system should</w:t>
      </w:r>
      <w:r>
        <w:rPr>
          <w:rFonts w:ascii="Times New Roman" w:hAnsi="Times New Roman" w:cs="Times New Roman"/>
          <w:sz w:val="24"/>
          <w:szCs w:val="24"/>
          <w:shd w:val="clear" w:color="auto" w:fill="FFFFFF"/>
        </w:rPr>
        <w:t xml:space="preserve"> be highly functional such that it provides all the details of the activities that have been done in the institution so that proof can be found in cases of any misunderstandings. Begin the data collection process – It is usually advisable to start this ste</w:t>
      </w:r>
      <w:r>
        <w:rPr>
          <w:rFonts w:ascii="Times New Roman" w:hAnsi="Times New Roman" w:cs="Times New Roman"/>
          <w:sz w:val="24"/>
          <w:szCs w:val="24"/>
          <w:shd w:val="clear" w:color="auto" w:fill="FFFFFF"/>
        </w:rPr>
        <w:t>p after making sure that all the previous steps have been critically looked into.</w:t>
      </w:r>
      <w:r w:rsidR="00AE2FF6">
        <w:rPr>
          <w:rFonts w:ascii="Times New Roman" w:hAnsi="Times New Roman" w:cs="Times New Roman"/>
          <w:sz w:val="24"/>
          <w:szCs w:val="24"/>
          <w:shd w:val="clear" w:color="auto" w:fill="FFFFFF"/>
        </w:rPr>
        <w:t xml:space="preserve"> Finally, the measurement system should be continually improved as it is ensured that people follow the guidelines for gathering data. It is easy to organize data if the measurement system is working well and if people follow the correct guideline to collecting the particular data.</w:t>
      </w:r>
    </w:p>
    <w:p w:rsidR="00495364" w:rsidRPr="00AE2FF6" w:rsidRDefault="001D3080" w:rsidP="00DD30C3">
      <w:pPr>
        <w:spacing w:line="480" w:lineRule="auto"/>
        <w:ind w:firstLine="720"/>
        <w:jc w:val="both"/>
        <w:rPr>
          <w:rFonts w:ascii="Times New Roman" w:hAnsi="Times New Roman" w:cs="Times New Roman"/>
          <w:b/>
          <w:sz w:val="24"/>
          <w:szCs w:val="24"/>
          <w:shd w:val="clear" w:color="auto" w:fill="FFFFFF"/>
        </w:rPr>
      </w:pPr>
      <w:r w:rsidRPr="00AE2FF6">
        <w:rPr>
          <w:rFonts w:ascii="Times New Roman" w:hAnsi="Times New Roman" w:cs="Times New Roman"/>
          <w:b/>
          <w:sz w:val="24"/>
          <w:szCs w:val="24"/>
          <w:shd w:val="clear" w:color="auto" w:fill="FFFFFF"/>
        </w:rPr>
        <w:t xml:space="preserve">Describe the five common data gathering methods. </w:t>
      </w:r>
    </w:p>
    <w:p w:rsidR="00C52C65" w:rsidRDefault="001D3080" w:rsidP="00DD30C3">
      <w:pPr>
        <w:spacing w:line="480" w:lineRule="auto"/>
        <w:ind w:firstLine="72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Data can be qualitative or quantitative. Qualitative data defines that data that can be gained </w:t>
      </w:r>
      <w:r>
        <w:rPr>
          <w:rFonts w:ascii="Times New Roman" w:hAnsi="Times New Roman" w:cs="Times New Roman"/>
          <w:sz w:val="24"/>
          <w:szCs w:val="24"/>
          <w:shd w:val="clear" w:color="auto" w:fill="FFFFFF"/>
        </w:rPr>
        <w:t xml:space="preserve">through observation and hence cannot be measured whereas quantitative data is measurable and </w:t>
      </w:r>
      <w:r>
        <w:rPr>
          <w:rFonts w:ascii="Times New Roman" w:hAnsi="Times New Roman" w:cs="Times New Roman"/>
          <w:sz w:val="24"/>
          <w:szCs w:val="24"/>
          <w:shd w:val="clear" w:color="auto" w:fill="FFFFFF"/>
        </w:rPr>
        <w:lastRenderedPageBreak/>
        <w:t>can be represented using numerals, figures, and other values that show quantity. The five methods of data collection can be divided according to the type of data t</w:t>
      </w:r>
      <w:r>
        <w:rPr>
          <w:rFonts w:ascii="Times New Roman" w:hAnsi="Times New Roman" w:cs="Times New Roman"/>
          <w:sz w:val="24"/>
          <w:szCs w:val="24"/>
          <w:shd w:val="clear" w:color="auto" w:fill="FFFFFF"/>
        </w:rPr>
        <w:t>hey collect</w:t>
      </w:r>
      <w:r w:rsidR="002B3551">
        <w:rPr>
          <w:rFonts w:ascii="Times New Roman" w:hAnsi="Times New Roman" w:cs="Times New Roman"/>
          <w:sz w:val="24"/>
          <w:szCs w:val="24"/>
          <w:shd w:val="clear" w:color="auto" w:fill="FFFFFF"/>
        </w:rPr>
        <w:t xml:space="preserve"> (</w:t>
      </w:r>
      <w:r w:rsidR="002B3551" w:rsidRPr="002B3551">
        <w:rPr>
          <w:rFonts w:ascii="Times New Roman" w:hAnsi="Times New Roman" w:cs="Times New Roman"/>
          <w:sz w:val="24"/>
          <w:szCs w:val="24"/>
          <w:shd w:val="clear" w:color="auto" w:fill="FFFFFF"/>
        </w:rPr>
        <w:t>Flick</w:t>
      </w:r>
      <w:r w:rsidR="002B3551">
        <w:rPr>
          <w:rFonts w:ascii="Times New Roman" w:hAnsi="Times New Roman" w:cs="Times New Roman"/>
          <w:sz w:val="24"/>
          <w:szCs w:val="24"/>
          <w:shd w:val="clear" w:color="auto" w:fill="FFFFFF"/>
        </w:rPr>
        <w:t>, 2018)</w:t>
      </w:r>
      <w:r>
        <w:rPr>
          <w:rFonts w:ascii="Times New Roman" w:hAnsi="Times New Roman" w:cs="Times New Roman"/>
          <w:sz w:val="24"/>
          <w:szCs w:val="24"/>
          <w:shd w:val="clear" w:color="auto" w:fill="FFFFFF"/>
        </w:rPr>
        <w:t xml:space="preserve">. Some of the methods of collecting quantitative data include </w:t>
      </w:r>
      <w:r w:rsidR="001E78B9">
        <w:rPr>
          <w:rFonts w:ascii="Times New Roman" w:hAnsi="Times New Roman" w:cs="Times New Roman"/>
          <w:sz w:val="24"/>
          <w:szCs w:val="24"/>
          <w:shd w:val="clear" w:color="auto" w:fill="FFFFFF"/>
        </w:rPr>
        <w:t>online</w:t>
      </w:r>
      <w:r>
        <w:rPr>
          <w:rFonts w:ascii="Times New Roman" w:hAnsi="Times New Roman" w:cs="Times New Roman"/>
          <w:sz w:val="24"/>
          <w:szCs w:val="24"/>
          <w:shd w:val="clear" w:color="auto" w:fill="FFFFFF"/>
        </w:rPr>
        <w:t xml:space="preserve"> quizzes and closed-ended surveys which are based on questions that provide respondents with predefined options of answers to choose from.</w:t>
      </w:r>
      <w:r w:rsidR="007B66A8">
        <w:rPr>
          <w:rFonts w:ascii="Times New Roman" w:hAnsi="Times New Roman" w:cs="Times New Roman"/>
          <w:sz w:val="24"/>
          <w:szCs w:val="24"/>
          <w:shd w:val="clear" w:color="auto" w:fill="FFFFFF"/>
        </w:rPr>
        <w:t xml:space="preserve"> </w:t>
      </w:r>
      <w:r w:rsidR="007775FA">
        <w:rPr>
          <w:rFonts w:ascii="Times New Roman" w:hAnsi="Times New Roman" w:cs="Times New Roman"/>
          <w:sz w:val="24"/>
          <w:szCs w:val="24"/>
          <w:shd w:val="clear" w:color="auto" w:fill="FFFFFF"/>
        </w:rPr>
        <w:t xml:space="preserve">This method of data collection is usually closed in that a respondent's answer can only be based on the </w:t>
      </w:r>
      <w:r w:rsidR="00CF4BC9">
        <w:rPr>
          <w:rFonts w:ascii="Times New Roman" w:hAnsi="Times New Roman" w:cs="Times New Roman"/>
          <w:sz w:val="24"/>
          <w:szCs w:val="24"/>
          <w:shd w:val="clear" w:color="auto" w:fill="FFFFFF"/>
        </w:rPr>
        <w:t xml:space="preserve">choices provided. </w:t>
      </w:r>
      <w:r w:rsidR="007B66A8">
        <w:rPr>
          <w:rFonts w:ascii="Times New Roman" w:hAnsi="Times New Roman" w:cs="Times New Roman"/>
          <w:sz w:val="24"/>
          <w:szCs w:val="24"/>
          <w:shd w:val="clear" w:color="auto" w:fill="FFFFFF"/>
        </w:rPr>
        <w:t>The two types of closed-ended surveys includ</w:t>
      </w:r>
      <w:r w:rsidR="001E78B9">
        <w:rPr>
          <w:rFonts w:ascii="Times New Roman" w:hAnsi="Times New Roman" w:cs="Times New Roman"/>
          <w:sz w:val="24"/>
          <w:szCs w:val="24"/>
          <w:shd w:val="clear" w:color="auto" w:fill="FFFFFF"/>
        </w:rPr>
        <w:t>e categorical or interval/ratio</w:t>
      </w:r>
      <w:bookmarkStart w:id="0" w:name="_GoBack"/>
      <w:bookmarkEnd w:id="0"/>
      <w:r w:rsidR="007B66A8">
        <w:rPr>
          <w:rFonts w:ascii="Times New Roman" w:hAnsi="Times New Roman" w:cs="Times New Roman"/>
          <w:sz w:val="24"/>
          <w:szCs w:val="24"/>
          <w:shd w:val="clear" w:color="auto" w:fill="FFFFFF"/>
        </w:rPr>
        <w:t xml:space="preserve"> questions. Categorical are further divided into dichotomous (YES/NO) questions, multiple-choice, and a checkbox that can be answered with a YES/NO followed by some brief information. Conversely, interval/ratio questions consist of rating-scale, matrix questions, and a set of predefined values to choose from on a fixed scale. Methods for collecting qualitative data include:</w:t>
      </w:r>
    </w:p>
    <w:p w:rsidR="00821214" w:rsidRPr="00C52C65" w:rsidRDefault="001D3080" w:rsidP="00DD30C3">
      <w:pPr>
        <w:spacing w:line="480" w:lineRule="auto"/>
        <w:ind w:firstLine="72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Questionnaires and Open-ended surveys</w:t>
      </w:r>
      <w:r w:rsidR="00C356ED">
        <w:rPr>
          <w:rFonts w:ascii="Times New Roman" w:hAnsi="Times New Roman" w:cs="Times New Roman"/>
          <w:sz w:val="24"/>
          <w:szCs w:val="24"/>
          <w:shd w:val="clear" w:color="auto" w:fill="FFFFFF"/>
        </w:rPr>
        <w:t>. They differ from closed-ended surveys in that when answering them, the respondent has been allowed more flexibility to answer from his/her point of view.</w:t>
      </w:r>
      <w:r w:rsidR="007775FA">
        <w:rPr>
          <w:rFonts w:ascii="Times New Roman" w:hAnsi="Times New Roman" w:cs="Times New Roman"/>
          <w:sz w:val="24"/>
          <w:szCs w:val="24"/>
          <w:shd w:val="clear" w:color="auto" w:fill="FFFFFF"/>
        </w:rPr>
        <w:t xml:space="preserve"> This method of data collection is usually not very accurate because a person can lie or give biased information based on the setting that he/she is in.</w:t>
      </w:r>
      <w:r w:rsidR="00C356ED">
        <w:rPr>
          <w:rFonts w:ascii="Times New Roman" w:hAnsi="Times New Roman" w:cs="Times New Roman"/>
          <w:sz w:val="24"/>
          <w:szCs w:val="24"/>
          <w:shd w:val="clear" w:color="auto" w:fill="FFFFFF"/>
        </w:rPr>
        <w:t xml:space="preserve"> One-on-One interviews are also a known type of qualitative data collection where the interviewer collects answers direct from the interviewee and since it is a face-to-face forum, it is a perfect data collection technique especially when the data in question is highly sensitized data. Focus groups are another method of data collection where instead of being done on a one-on-one basis, it is conducted as a group forum. This method of data collection is usually efficient when collecting data concerning the rehabilitation of teenage drug users.</w:t>
      </w:r>
      <w:r w:rsidR="00C52C65">
        <w:rPr>
          <w:rFonts w:ascii="Times New Roman" w:hAnsi="Times New Roman" w:cs="Times New Roman"/>
          <w:sz w:val="24"/>
          <w:szCs w:val="24"/>
          <w:shd w:val="clear" w:color="auto" w:fill="FFFFFF"/>
        </w:rPr>
        <w:t xml:space="preserve"> Data can be collected using direct observation. This method is considered the most passive method of data collection since the person collecting data participates passively by discerning the setting where the focus of their observation is while </w:t>
      </w:r>
      <w:r w:rsidR="00C52C65">
        <w:rPr>
          <w:rFonts w:ascii="Times New Roman" w:hAnsi="Times New Roman" w:cs="Times New Roman"/>
          <w:sz w:val="24"/>
          <w:szCs w:val="24"/>
          <w:shd w:val="clear" w:color="auto" w:fill="FFFFFF"/>
        </w:rPr>
        <w:lastRenderedPageBreak/>
        <w:t>recording a video, taking down notes photos, and so on. This method of data collection can be biased since the primary opinion is based on that of the researcher</w:t>
      </w:r>
      <w:r w:rsidR="002B3551">
        <w:rPr>
          <w:rFonts w:ascii="Times New Roman" w:hAnsi="Times New Roman" w:cs="Times New Roman"/>
          <w:sz w:val="24"/>
          <w:szCs w:val="24"/>
          <w:shd w:val="clear" w:color="auto" w:fill="FFFFFF"/>
        </w:rPr>
        <w:t xml:space="preserve"> (Braun </w:t>
      </w:r>
      <w:r w:rsidR="002B3551">
        <w:t>et al., 2017</w:t>
      </w:r>
      <w:r w:rsidR="002B3551">
        <w:rPr>
          <w:rFonts w:ascii="Times New Roman" w:hAnsi="Times New Roman" w:cs="Times New Roman"/>
          <w:sz w:val="24"/>
          <w:szCs w:val="24"/>
          <w:shd w:val="clear" w:color="auto" w:fill="FFFFFF"/>
        </w:rPr>
        <w:t>)</w:t>
      </w:r>
      <w:r w:rsidR="00C52C65">
        <w:rPr>
          <w:rFonts w:ascii="Times New Roman" w:hAnsi="Times New Roman" w:cs="Times New Roman"/>
          <w:sz w:val="24"/>
          <w:szCs w:val="24"/>
          <w:shd w:val="clear" w:color="auto" w:fill="FFFFFF"/>
        </w:rPr>
        <w:t>.</w:t>
      </w:r>
    </w:p>
    <w:p w:rsidR="00495364" w:rsidRDefault="001D3080" w:rsidP="00DD30C3">
      <w:pPr>
        <w:spacing w:line="480" w:lineRule="auto"/>
        <w:ind w:firstLine="720"/>
        <w:rPr>
          <w:rFonts w:ascii="Times New Roman" w:hAnsi="Times New Roman" w:cs="Times New Roman"/>
          <w:sz w:val="24"/>
          <w:szCs w:val="24"/>
          <w:shd w:val="clear" w:color="auto" w:fill="FFFFFF"/>
        </w:rPr>
      </w:pPr>
      <w:r w:rsidRPr="00321EFD">
        <w:rPr>
          <w:rFonts w:ascii="Times New Roman" w:hAnsi="Times New Roman" w:cs="Times New Roman"/>
          <w:b/>
          <w:sz w:val="24"/>
          <w:szCs w:val="24"/>
          <w:shd w:val="clear" w:color="auto" w:fill="FFFFFF"/>
        </w:rPr>
        <w:t xml:space="preserve">Describe the five themes associated with data gathering. </w:t>
      </w:r>
    </w:p>
    <w:p w:rsidR="00D16A62" w:rsidRDefault="001D3080" w:rsidP="00DD30C3">
      <w:pPr>
        <w:spacing w:line="480" w:lineRule="auto"/>
        <w:ind w:firstLine="72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The themes associated with data gathering include: Familiarization – This is the first step in data gathering because</w:t>
      </w:r>
      <w:r>
        <w:rPr>
          <w:rFonts w:ascii="Times New Roman" w:hAnsi="Times New Roman" w:cs="Times New Roman"/>
          <w:sz w:val="24"/>
          <w:szCs w:val="24"/>
          <w:shd w:val="clear" w:color="auto" w:fill="FFFFFF"/>
        </w:rPr>
        <w:t xml:space="preserve"> it involves familiarizing yourself with the information collected. It may involve activities like perusing the text or listening to the audio etc. Coding is the second stage which involves thoroughly decoding the data by highlighting the most important el</w:t>
      </w:r>
      <w:r>
        <w:rPr>
          <w:rFonts w:ascii="Times New Roman" w:hAnsi="Times New Roman" w:cs="Times New Roman"/>
          <w:sz w:val="24"/>
          <w:szCs w:val="24"/>
          <w:shd w:val="clear" w:color="auto" w:fill="FFFFFF"/>
        </w:rPr>
        <w:t>ements and then organizing them into groups.</w:t>
      </w:r>
      <w:r w:rsidR="00011BBE">
        <w:rPr>
          <w:rFonts w:ascii="Times New Roman" w:hAnsi="Times New Roman" w:cs="Times New Roman"/>
          <w:sz w:val="24"/>
          <w:szCs w:val="24"/>
          <w:shd w:val="clear" w:color="auto" w:fill="FFFFFF"/>
        </w:rPr>
        <w:t xml:space="preserve"> Coding enables the reader to have a summarized overview of the main points and general meanings that reappear all through the data. Generating themes is the third step where a pattern of the data gathered is come up with. When a pattern is realized, coming up with themes becomes easy</w:t>
      </w:r>
      <w:r w:rsidR="001B2B86">
        <w:rPr>
          <w:rFonts w:ascii="Times New Roman" w:hAnsi="Times New Roman" w:cs="Times New Roman"/>
          <w:sz w:val="24"/>
          <w:szCs w:val="24"/>
          <w:shd w:val="clear" w:color="auto" w:fill="FFFFFF"/>
        </w:rPr>
        <w:t>, and assimilating the data is also made easier since themes cover wider meanings.</w:t>
      </w:r>
      <w:r w:rsidR="00011BBE">
        <w:rPr>
          <w:rFonts w:ascii="Times New Roman" w:hAnsi="Times New Roman" w:cs="Times New Roman"/>
          <w:sz w:val="24"/>
          <w:szCs w:val="24"/>
          <w:shd w:val="clear" w:color="auto" w:fill="FFFFFF"/>
        </w:rPr>
        <w:t xml:space="preserve"> </w:t>
      </w:r>
    </w:p>
    <w:p w:rsidR="00821214" w:rsidRDefault="001D3080" w:rsidP="00DD30C3">
      <w:pPr>
        <w:spacing w:line="480" w:lineRule="auto"/>
        <w:ind w:firstLine="72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Reviewing themes is th</w:t>
      </w:r>
      <w:r w:rsidR="001B2B86">
        <w:rPr>
          <w:rFonts w:ascii="Times New Roman" w:hAnsi="Times New Roman" w:cs="Times New Roman"/>
          <w:sz w:val="24"/>
          <w:szCs w:val="24"/>
          <w:shd w:val="clear" w:color="auto" w:fill="FFFFFF"/>
        </w:rPr>
        <w:t xml:space="preserve">e fourth step to data gathering and </w:t>
      </w:r>
      <w:r>
        <w:rPr>
          <w:rFonts w:ascii="Times New Roman" w:hAnsi="Times New Roman" w:cs="Times New Roman"/>
          <w:sz w:val="24"/>
          <w:szCs w:val="24"/>
          <w:shd w:val="clear" w:color="auto" w:fill="FFFFFF"/>
        </w:rPr>
        <w:t>is done to confirm that the data is repre</w:t>
      </w:r>
      <w:r>
        <w:rPr>
          <w:rFonts w:ascii="Times New Roman" w:hAnsi="Times New Roman" w:cs="Times New Roman"/>
          <w:sz w:val="24"/>
          <w:szCs w:val="24"/>
          <w:shd w:val="clear" w:color="auto" w:fill="FFFFFF"/>
        </w:rPr>
        <w:t>sented accurately.</w:t>
      </w:r>
      <w:r w:rsidR="001B2B86">
        <w:rPr>
          <w:rFonts w:ascii="Times New Roman" w:hAnsi="Times New Roman" w:cs="Times New Roman"/>
          <w:sz w:val="24"/>
          <w:szCs w:val="24"/>
          <w:shd w:val="clear" w:color="auto" w:fill="FFFFFF"/>
        </w:rPr>
        <w:t xml:space="preserve"> By confirming the accuracy, it is safe to say that the data gathered makes sense and could be helpful in decision making. Defining and naming themes is the fifth step and it involves formulating the meaning of the themes and finding out how they are relevant in understanding data. Naming themes consist of coming up with an easily understandable and relevant name for each theme. Writing up is the final step. It is where data analysis is written following the normal academic text analysis that involves including an introduction that has the research questions, approaches, and objectives, a methodology that describes the data collection process and how the analysis was conducted, the results sections that displays the findings and finally the</w:t>
      </w:r>
      <w:r w:rsidR="00D16A62">
        <w:rPr>
          <w:rFonts w:ascii="Times New Roman" w:hAnsi="Times New Roman" w:cs="Times New Roman"/>
          <w:sz w:val="24"/>
          <w:szCs w:val="24"/>
          <w:shd w:val="clear" w:color="auto" w:fill="FFFFFF"/>
        </w:rPr>
        <w:t xml:space="preserve"> conclusion that states the main points</w:t>
      </w:r>
      <w:r w:rsidR="002B3551">
        <w:rPr>
          <w:rFonts w:ascii="Times New Roman" w:hAnsi="Times New Roman" w:cs="Times New Roman"/>
          <w:sz w:val="24"/>
          <w:szCs w:val="24"/>
          <w:shd w:val="clear" w:color="auto" w:fill="FFFFFF"/>
        </w:rPr>
        <w:t xml:space="preserve"> (</w:t>
      </w:r>
      <w:r w:rsidR="002B3551" w:rsidRPr="00DD30C3">
        <w:rPr>
          <w:rFonts w:ascii="Times New Roman" w:hAnsi="Times New Roman" w:cs="Times New Roman"/>
          <w:sz w:val="24"/>
          <w:szCs w:val="24"/>
          <w:shd w:val="clear" w:color="auto" w:fill="FFFFFF"/>
        </w:rPr>
        <w:t>Cooksey</w:t>
      </w:r>
      <w:r w:rsidR="002B3551" w:rsidRPr="00DD30C3">
        <w:rPr>
          <w:rFonts w:ascii="Times New Roman" w:hAnsi="Times New Roman" w:cs="Times New Roman"/>
          <w:sz w:val="24"/>
          <w:szCs w:val="24"/>
        </w:rPr>
        <w:t xml:space="preserve"> et al., 2019</w:t>
      </w:r>
      <w:r w:rsidR="002B3551" w:rsidRPr="00DD30C3">
        <w:rPr>
          <w:rFonts w:ascii="Times New Roman" w:hAnsi="Times New Roman" w:cs="Times New Roman"/>
          <w:sz w:val="24"/>
          <w:szCs w:val="24"/>
          <w:shd w:val="clear" w:color="auto" w:fill="FFFFFF"/>
        </w:rPr>
        <w:t>)</w:t>
      </w:r>
      <w:r w:rsidR="00D16A62" w:rsidRPr="00DD30C3">
        <w:rPr>
          <w:rFonts w:ascii="Times New Roman" w:hAnsi="Times New Roman" w:cs="Times New Roman"/>
          <w:sz w:val="24"/>
          <w:szCs w:val="24"/>
          <w:shd w:val="clear" w:color="auto" w:fill="FFFFFF"/>
        </w:rPr>
        <w:t>.</w:t>
      </w:r>
    </w:p>
    <w:p w:rsidR="00715576" w:rsidRPr="00A557FF" w:rsidRDefault="001D3080" w:rsidP="00DD30C3">
      <w:pPr>
        <w:spacing w:line="480" w:lineRule="auto"/>
        <w:ind w:firstLine="720"/>
        <w:rPr>
          <w:rFonts w:ascii="Times New Roman" w:hAnsi="Times New Roman" w:cs="Times New Roman"/>
          <w:b/>
          <w:sz w:val="24"/>
          <w:szCs w:val="24"/>
          <w:shd w:val="clear" w:color="auto" w:fill="FFFFFF"/>
        </w:rPr>
      </w:pPr>
      <w:r w:rsidRPr="00A557FF">
        <w:rPr>
          <w:rFonts w:ascii="Times New Roman" w:hAnsi="Times New Roman" w:cs="Times New Roman"/>
          <w:b/>
          <w:sz w:val="24"/>
          <w:szCs w:val="24"/>
          <w:shd w:val="clear" w:color="auto" w:fill="FFFFFF"/>
        </w:rPr>
        <w:lastRenderedPageBreak/>
        <w:t>Identify an opportunity within your organization which you believe you could improve using data analysis. Which methods of data gathering would you utilize?</w:t>
      </w:r>
      <w:r w:rsidR="00D54FE6" w:rsidRPr="00A557FF">
        <w:rPr>
          <w:rFonts w:ascii="Times New Roman" w:hAnsi="Times New Roman" w:cs="Times New Roman"/>
          <w:b/>
          <w:sz w:val="24"/>
          <w:szCs w:val="24"/>
          <w:shd w:val="clear" w:color="auto" w:fill="FFFFFF"/>
        </w:rPr>
        <w:t xml:space="preserve"> </w:t>
      </w:r>
    </w:p>
    <w:p w:rsidR="00D54FE6" w:rsidRDefault="001D3080" w:rsidP="00DD30C3">
      <w:pPr>
        <w:spacing w:line="480" w:lineRule="auto"/>
        <w:ind w:firstLine="72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My organization wishes to improve </w:t>
      </w:r>
      <w:r>
        <w:rPr>
          <w:rFonts w:ascii="Times New Roman" w:hAnsi="Times New Roman" w:cs="Times New Roman"/>
          <w:sz w:val="24"/>
          <w:szCs w:val="24"/>
          <w:shd w:val="clear" w:color="auto" w:fill="FFFFFF"/>
        </w:rPr>
        <w:t>the management of its products and I believe data analysis could help with this problem since there are thousands of diverse products that can</w:t>
      </w:r>
      <w:r w:rsidR="00A557FF">
        <w:rPr>
          <w:rFonts w:ascii="Times New Roman" w:hAnsi="Times New Roman" w:cs="Times New Roman"/>
          <w:sz w:val="24"/>
          <w:szCs w:val="24"/>
          <w:shd w:val="clear" w:color="auto" w:fill="FFFFFF"/>
        </w:rPr>
        <w:t xml:space="preserve"> be offered, and u</w:t>
      </w:r>
      <w:r>
        <w:rPr>
          <w:rFonts w:ascii="Times New Roman" w:hAnsi="Times New Roman" w:cs="Times New Roman"/>
          <w:sz w:val="24"/>
          <w:szCs w:val="24"/>
          <w:shd w:val="clear" w:color="auto" w:fill="FFFFFF"/>
        </w:rPr>
        <w:t>nderstanding the most popular products vary seasonally and by regions.</w:t>
      </w:r>
      <w:r w:rsidR="00A557FF">
        <w:rPr>
          <w:rFonts w:ascii="Times New Roman" w:hAnsi="Times New Roman" w:cs="Times New Roman"/>
          <w:sz w:val="24"/>
          <w:szCs w:val="24"/>
          <w:shd w:val="clear" w:color="auto" w:fill="FFFFFF"/>
        </w:rPr>
        <w:t xml:space="preserve"> Data is used here to make sure that the company targets the correct product at the precise period to help in increasing sales. </w:t>
      </w:r>
    </w:p>
    <w:p w:rsidR="00A557FF" w:rsidRPr="00CF4BC9" w:rsidRDefault="001D3080" w:rsidP="00DD30C3">
      <w:pPr>
        <w:spacing w:line="480" w:lineRule="auto"/>
        <w:ind w:firstLine="720"/>
        <w:jc w:val="both"/>
        <w:rPr>
          <w:rFonts w:ascii="Times New Roman" w:hAnsi="Times New Roman" w:cs="Times New Roman"/>
          <w:sz w:val="24"/>
          <w:szCs w:val="24"/>
          <w:shd w:val="clear" w:color="auto" w:fill="FFFFFF"/>
        </w:rPr>
      </w:pPr>
      <w:r w:rsidRPr="00CF4BC9">
        <w:rPr>
          <w:rFonts w:ascii="Times New Roman" w:hAnsi="Times New Roman" w:cs="Times New Roman"/>
          <w:sz w:val="24"/>
          <w:szCs w:val="24"/>
          <w:shd w:val="clear" w:color="auto" w:fill="FFFFFF"/>
        </w:rPr>
        <w:t>The methods of data gathering that would be most useful here would include Interviews and Questionnaires. An interview is an of</w:t>
      </w:r>
      <w:r w:rsidRPr="00CF4BC9">
        <w:rPr>
          <w:rFonts w:ascii="Times New Roman" w:hAnsi="Times New Roman" w:cs="Times New Roman"/>
          <w:sz w:val="24"/>
          <w:szCs w:val="24"/>
          <w:shd w:val="clear" w:color="auto" w:fill="FFFFFF"/>
        </w:rPr>
        <w:t xml:space="preserve">ficial face-to-face dialogue between two people with the single aim of collecting relevant data to fulfill a research purpose. </w:t>
      </w:r>
      <w:r w:rsidR="006C163C" w:rsidRPr="00CF4BC9">
        <w:rPr>
          <w:rFonts w:ascii="Times New Roman" w:hAnsi="Times New Roman" w:cs="Times New Roman"/>
          <w:sz w:val="24"/>
          <w:szCs w:val="24"/>
          <w:shd w:val="clear" w:color="auto" w:fill="FFFFFF"/>
        </w:rPr>
        <w:t>The use of interview enable</w:t>
      </w:r>
      <w:r w:rsidR="00321EFD" w:rsidRPr="00CF4BC9">
        <w:rPr>
          <w:rFonts w:ascii="Times New Roman" w:hAnsi="Times New Roman" w:cs="Times New Roman"/>
          <w:sz w:val="24"/>
          <w:szCs w:val="24"/>
          <w:shd w:val="clear" w:color="auto" w:fill="FFFFFF"/>
        </w:rPr>
        <w:t xml:space="preserve">s the organization </w:t>
      </w:r>
      <w:r w:rsidR="006C163C" w:rsidRPr="00CF4BC9">
        <w:rPr>
          <w:rFonts w:ascii="Times New Roman" w:hAnsi="Times New Roman" w:cs="Times New Roman"/>
          <w:sz w:val="24"/>
          <w:szCs w:val="24"/>
          <w:shd w:val="clear" w:color="auto" w:fill="FFFFFF"/>
        </w:rPr>
        <w:t xml:space="preserve">to collect data relevant to the product </w:t>
      </w:r>
      <w:r w:rsidR="00F00EAD" w:rsidRPr="00CF4BC9">
        <w:rPr>
          <w:rFonts w:ascii="Times New Roman" w:hAnsi="Times New Roman" w:cs="Times New Roman"/>
          <w:sz w:val="24"/>
          <w:szCs w:val="24"/>
          <w:shd w:val="clear" w:color="auto" w:fill="FFFFFF"/>
        </w:rPr>
        <w:t>management and is flexible, hence can be carried out anywhere.</w:t>
      </w:r>
      <w:r w:rsidR="00321EFD" w:rsidRPr="00CF4BC9">
        <w:rPr>
          <w:rFonts w:ascii="Times New Roman" w:hAnsi="Times New Roman" w:cs="Times New Roman"/>
          <w:sz w:val="24"/>
          <w:szCs w:val="24"/>
          <w:shd w:val="clear" w:color="auto" w:fill="FFFFFF"/>
        </w:rPr>
        <w:t xml:space="preserve"> Since interviews are carried out on one on one basis, they tend to give accurate data and that will be beneficial to the company.</w:t>
      </w:r>
    </w:p>
    <w:p w:rsidR="00F00EAD" w:rsidRPr="00CF4BC9" w:rsidRDefault="001D3080" w:rsidP="00DD30C3">
      <w:pPr>
        <w:spacing w:line="480" w:lineRule="auto"/>
        <w:ind w:firstLine="720"/>
        <w:jc w:val="both"/>
        <w:rPr>
          <w:rFonts w:ascii="Times New Roman" w:hAnsi="Times New Roman" w:cs="Times New Roman"/>
          <w:sz w:val="24"/>
          <w:szCs w:val="24"/>
          <w:shd w:val="clear" w:color="auto" w:fill="FFFFFF"/>
        </w:rPr>
      </w:pPr>
      <w:r w:rsidRPr="00CF4BC9">
        <w:rPr>
          <w:rFonts w:ascii="Times New Roman" w:hAnsi="Times New Roman" w:cs="Times New Roman"/>
          <w:sz w:val="24"/>
          <w:szCs w:val="24"/>
          <w:shd w:val="clear" w:color="auto" w:fill="FFFFFF"/>
        </w:rPr>
        <w:t>A questionnaire is a method of data collection via the use of asking questions and prompts to receive answ</w:t>
      </w:r>
      <w:r w:rsidRPr="00CF4BC9">
        <w:rPr>
          <w:rFonts w:ascii="Times New Roman" w:hAnsi="Times New Roman" w:cs="Times New Roman"/>
          <w:sz w:val="24"/>
          <w:szCs w:val="24"/>
          <w:shd w:val="clear" w:color="auto" w:fill="FFFFFF"/>
        </w:rPr>
        <w:t xml:space="preserve">ers from the people the questions have been asked. It enables the easy data collection from a group and hence it is an efficient tool in product management. The company can use this method to find out the types of products that are in demand in the market </w:t>
      </w:r>
      <w:r w:rsidRPr="00CF4BC9">
        <w:rPr>
          <w:rFonts w:ascii="Times New Roman" w:hAnsi="Times New Roman" w:cs="Times New Roman"/>
          <w:sz w:val="24"/>
          <w:szCs w:val="24"/>
          <w:shd w:val="clear" w:color="auto" w:fill="FFFFFF"/>
        </w:rPr>
        <w:t>to a specific group at the said period so that it sees which products to place into the market and at what time.</w:t>
      </w:r>
    </w:p>
    <w:p w:rsidR="00CF4BC9" w:rsidRPr="00CF4BC9" w:rsidRDefault="001D3080" w:rsidP="00DD30C3">
      <w:pPr>
        <w:spacing w:line="480" w:lineRule="auto"/>
        <w:ind w:firstLine="720"/>
        <w:jc w:val="both"/>
        <w:rPr>
          <w:rFonts w:ascii="Times New Roman" w:hAnsi="Times New Roman" w:cs="Times New Roman"/>
          <w:sz w:val="24"/>
          <w:szCs w:val="24"/>
          <w:shd w:val="clear" w:color="auto" w:fill="FFFFFF"/>
        </w:rPr>
      </w:pPr>
      <w:r w:rsidRPr="00CF4BC9">
        <w:rPr>
          <w:rFonts w:ascii="Times New Roman" w:hAnsi="Times New Roman" w:cs="Times New Roman"/>
          <w:sz w:val="24"/>
          <w:szCs w:val="24"/>
          <w:shd w:val="clear" w:color="auto" w:fill="FFFFFF"/>
        </w:rPr>
        <w:t xml:space="preserve">Existing data is another appropriate data collection method that could be used in the management of products. It entails the introduction of a </w:t>
      </w:r>
      <w:r w:rsidRPr="00CF4BC9">
        <w:rPr>
          <w:rFonts w:ascii="Times New Roman" w:hAnsi="Times New Roman" w:cs="Times New Roman"/>
          <w:sz w:val="24"/>
          <w:szCs w:val="24"/>
          <w:shd w:val="clear" w:color="auto" w:fill="FFFFFF"/>
        </w:rPr>
        <w:t xml:space="preserve">new analytical question in addition to or other than the ones that had initially been used while the data was originally gathered. It is very </w:t>
      </w:r>
      <w:r w:rsidRPr="00CF4BC9">
        <w:rPr>
          <w:rFonts w:ascii="Times New Roman" w:hAnsi="Times New Roman" w:cs="Times New Roman"/>
          <w:sz w:val="24"/>
          <w:szCs w:val="24"/>
          <w:shd w:val="clear" w:color="auto" w:fill="FFFFFF"/>
        </w:rPr>
        <w:lastRenderedPageBreak/>
        <w:t>efficient as it provides very accurate information and it also has the advantage that information is easily access</w:t>
      </w:r>
      <w:r w:rsidRPr="00CF4BC9">
        <w:rPr>
          <w:rFonts w:ascii="Times New Roman" w:hAnsi="Times New Roman" w:cs="Times New Roman"/>
          <w:sz w:val="24"/>
          <w:szCs w:val="24"/>
          <w:shd w:val="clear" w:color="auto" w:fill="FFFFFF"/>
        </w:rPr>
        <w:t>ible.</w:t>
      </w:r>
    </w:p>
    <w:p w:rsidR="00821214" w:rsidRDefault="001D3080" w:rsidP="00DD30C3">
      <w:pPr>
        <w:spacing w:line="480" w:lineRule="auto"/>
        <w:ind w:firstLine="720"/>
        <w:rPr>
          <w:rFonts w:ascii="Times New Roman" w:hAnsi="Times New Roman" w:cs="Times New Roman"/>
          <w:sz w:val="24"/>
          <w:szCs w:val="24"/>
        </w:rPr>
      </w:pPr>
      <w:r>
        <w:rPr>
          <w:rFonts w:ascii="Times New Roman" w:hAnsi="Times New Roman" w:cs="Times New Roman"/>
          <w:sz w:val="24"/>
          <w:szCs w:val="24"/>
        </w:rPr>
        <w:br w:type="page"/>
      </w:r>
    </w:p>
    <w:p w:rsidR="0026564A" w:rsidRDefault="001D3080" w:rsidP="00DD30C3">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DD30C3" w:rsidRPr="002B3551" w:rsidRDefault="001D3080" w:rsidP="00DD30C3">
      <w:pPr>
        <w:spacing w:line="480" w:lineRule="auto"/>
        <w:ind w:left="720" w:hanging="720"/>
        <w:jc w:val="both"/>
        <w:rPr>
          <w:rFonts w:ascii="Times New Roman" w:hAnsi="Times New Roman" w:cs="Times New Roman"/>
          <w:sz w:val="24"/>
          <w:szCs w:val="24"/>
          <w:shd w:val="clear" w:color="auto" w:fill="FFFFFF"/>
        </w:rPr>
      </w:pPr>
      <w:r w:rsidRPr="002B3551">
        <w:rPr>
          <w:rFonts w:ascii="Times New Roman" w:hAnsi="Times New Roman" w:cs="Times New Roman"/>
          <w:sz w:val="24"/>
          <w:szCs w:val="24"/>
          <w:shd w:val="clear" w:color="auto" w:fill="FFFFFF"/>
        </w:rPr>
        <w:t>Braun, V., Clarke, V., &amp; Gray, D. (Eds.). (2017). </w:t>
      </w:r>
      <w:proofErr w:type="gramStart"/>
      <w:r w:rsidRPr="002B3551">
        <w:rPr>
          <w:rFonts w:ascii="Times New Roman" w:hAnsi="Times New Roman" w:cs="Times New Roman"/>
          <w:i/>
          <w:iCs/>
          <w:sz w:val="24"/>
          <w:szCs w:val="24"/>
          <w:shd w:val="clear" w:color="auto" w:fill="FFFFFF"/>
        </w:rPr>
        <w:t>Collecting</w:t>
      </w:r>
      <w:proofErr w:type="gramEnd"/>
      <w:r w:rsidRPr="002B3551">
        <w:rPr>
          <w:rFonts w:ascii="Times New Roman" w:hAnsi="Times New Roman" w:cs="Times New Roman"/>
          <w:i/>
          <w:iCs/>
          <w:sz w:val="24"/>
          <w:szCs w:val="24"/>
          <w:shd w:val="clear" w:color="auto" w:fill="FFFFFF"/>
        </w:rPr>
        <w:t xml:space="preserve"> qualitative data: A practical guide to textual, media, and virtual techniques</w:t>
      </w:r>
      <w:r w:rsidRPr="002B3551">
        <w:rPr>
          <w:rFonts w:ascii="Times New Roman" w:hAnsi="Times New Roman" w:cs="Times New Roman"/>
          <w:sz w:val="24"/>
          <w:szCs w:val="24"/>
          <w:shd w:val="clear" w:color="auto" w:fill="FFFFFF"/>
        </w:rPr>
        <w:t>. Cambridge University Press.</w:t>
      </w:r>
    </w:p>
    <w:p w:rsidR="00DD30C3" w:rsidRPr="002B3551" w:rsidRDefault="001D3080" w:rsidP="00DD30C3">
      <w:pPr>
        <w:spacing w:line="480" w:lineRule="auto"/>
        <w:ind w:left="720" w:hanging="720"/>
        <w:jc w:val="both"/>
        <w:rPr>
          <w:rFonts w:ascii="Times New Roman" w:hAnsi="Times New Roman" w:cs="Times New Roman"/>
          <w:sz w:val="24"/>
          <w:szCs w:val="24"/>
          <w:shd w:val="clear" w:color="auto" w:fill="FFFFFF"/>
        </w:rPr>
      </w:pPr>
      <w:r w:rsidRPr="002B3551">
        <w:rPr>
          <w:rFonts w:ascii="Times New Roman" w:hAnsi="Times New Roman" w:cs="Times New Roman"/>
          <w:sz w:val="24"/>
          <w:szCs w:val="24"/>
          <w:shd w:val="clear" w:color="auto" w:fill="FFFFFF"/>
        </w:rPr>
        <w:t xml:space="preserve">Cooksey, R., &amp; McDonald, G. (2019). What Data Gathering Strategies </w:t>
      </w:r>
      <w:r w:rsidRPr="002B3551">
        <w:rPr>
          <w:rFonts w:ascii="Times New Roman" w:hAnsi="Times New Roman" w:cs="Times New Roman"/>
          <w:sz w:val="24"/>
          <w:szCs w:val="24"/>
          <w:shd w:val="clear" w:color="auto" w:fill="FFFFFF"/>
        </w:rPr>
        <w:t>Should I Use</w:t>
      </w:r>
      <w:proofErr w:type="gramStart"/>
      <w:r w:rsidRPr="002B3551">
        <w:rPr>
          <w:rFonts w:ascii="Times New Roman" w:hAnsi="Times New Roman" w:cs="Times New Roman"/>
          <w:sz w:val="24"/>
          <w:szCs w:val="24"/>
          <w:shd w:val="clear" w:color="auto" w:fill="FFFFFF"/>
        </w:rPr>
        <w:t>?.</w:t>
      </w:r>
      <w:proofErr w:type="gramEnd"/>
      <w:r w:rsidRPr="002B3551">
        <w:rPr>
          <w:rFonts w:ascii="Times New Roman" w:hAnsi="Times New Roman" w:cs="Times New Roman"/>
          <w:sz w:val="24"/>
          <w:szCs w:val="24"/>
          <w:shd w:val="clear" w:color="auto" w:fill="FFFFFF"/>
        </w:rPr>
        <w:t xml:space="preserve"> In </w:t>
      </w:r>
      <w:r w:rsidRPr="002B3551">
        <w:rPr>
          <w:rFonts w:ascii="Times New Roman" w:hAnsi="Times New Roman" w:cs="Times New Roman"/>
          <w:i/>
          <w:iCs/>
          <w:sz w:val="24"/>
          <w:szCs w:val="24"/>
          <w:shd w:val="clear" w:color="auto" w:fill="FFFFFF"/>
        </w:rPr>
        <w:t>Surviving and Thriving in Postgraduate Research</w:t>
      </w:r>
      <w:r w:rsidRPr="002B3551">
        <w:rPr>
          <w:rFonts w:ascii="Times New Roman" w:hAnsi="Times New Roman" w:cs="Times New Roman"/>
          <w:sz w:val="24"/>
          <w:szCs w:val="24"/>
          <w:shd w:val="clear" w:color="auto" w:fill="FFFFFF"/>
        </w:rPr>
        <w:t> (pp. 555-687). Springer, Singapore.</w:t>
      </w:r>
    </w:p>
    <w:p w:rsidR="00DD30C3" w:rsidRPr="002B3551" w:rsidRDefault="001D3080" w:rsidP="00DD30C3">
      <w:pPr>
        <w:spacing w:line="480" w:lineRule="auto"/>
        <w:ind w:left="720" w:hanging="720"/>
        <w:jc w:val="both"/>
        <w:rPr>
          <w:rFonts w:ascii="Times New Roman" w:hAnsi="Times New Roman" w:cs="Times New Roman"/>
          <w:sz w:val="24"/>
          <w:szCs w:val="24"/>
        </w:rPr>
      </w:pPr>
      <w:r w:rsidRPr="002B3551">
        <w:rPr>
          <w:rFonts w:ascii="Times New Roman" w:hAnsi="Times New Roman" w:cs="Times New Roman"/>
          <w:sz w:val="24"/>
          <w:szCs w:val="24"/>
          <w:shd w:val="clear" w:color="auto" w:fill="FFFFFF"/>
        </w:rPr>
        <w:t>Flick, U. (2018). Triangulation in data collection. </w:t>
      </w:r>
      <w:r w:rsidRPr="002B3551">
        <w:rPr>
          <w:rFonts w:ascii="Times New Roman" w:hAnsi="Times New Roman" w:cs="Times New Roman"/>
          <w:i/>
          <w:iCs/>
          <w:sz w:val="24"/>
          <w:szCs w:val="24"/>
          <w:shd w:val="clear" w:color="auto" w:fill="FFFFFF"/>
        </w:rPr>
        <w:t>The SAGE handbook of qualitative data collection</w:t>
      </w:r>
      <w:r w:rsidRPr="002B3551">
        <w:rPr>
          <w:rFonts w:ascii="Times New Roman" w:hAnsi="Times New Roman" w:cs="Times New Roman"/>
          <w:sz w:val="24"/>
          <w:szCs w:val="24"/>
          <w:shd w:val="clear" w:color="auto" w:fill="FFFFFF"/>
        </w:rPr>
        <w:t>, 527-544.</w:t>
      </w:r>
    </w:p>
    <w:p w:rsidR="00DD30C3" w:rsidRDefault="001D3080" w:rsidP="00DD30C3">
      <w:pPr>
        <w:spacing w:line="480" w:lineRule="auto"/>
        <w:ind w:left="720" w:hanging="720"/>
        <w:rPr>
          <w:rFonts w:ascii="Times New Roman" w:hAnsi="Times New Roman" w:cs="Times New Roman"/>
          <w:sz w:val="24"/>
          <w:szCs w:val="24"/>
        </w:rPr>
      </w:pPr>
      <w:hyperlink r:id="rId7" w:history="1">
        <w:r w:rsidRPr="00707AE3">
          <w:rPr>
            <w:rStyle w:val="Hyperlink"/>
            <w:rFonts w:ascii="Times New Roman" w:hAnsi="Times New Roman" w:cs="Times New Roman"/>
            <w:sz w:val="24"/>
            <w:szCs w:val="24"/>
          </w:rPr>
          <w:t>https://blog.gembaacademy.com/2007/05/31/5-steps-to-data-collection/</w:t>
        </w:r>
      </w:hyperlink>
    </w:p>
    <w:p w:rsidR="00DD30C3" w:rsidRDefault="001D3080" w:rsidP="00DD30C3">
      <w:pPr>
        <w:spacing w:line="480" w:lineRule="auto"/>
        <w:ind w:left="720" w:hanging="720"/>
        <w:rPr>
          <w:rFonts w:ascii="Times New Roman" w:hAnsi="Times New Roman" w:cs="Times New Roman"/>
          <w:sz w:val="24"/>
          <w:szCs w:val="24"/>
        </w:rPr>
      </w:pPr>
      <w:hyperlink r:id="rId8" w:history="1">
        <w:r w:rsidRPr="00707AE3">
          <w:rPr>
            <w:rStyle w:val="Hyperlink"/>
            <w:rFonts w:ascii="Times New Roman" w:hAnsi="Times New Roman" w:cs="Times New Roman"/>
            <w:sz w:val="24"/>
            <w:szCs w:val="24"/>
          </w:rPr>
          <w:t>https://www.inc.com/gordon-tredgold</w:t>
        </w:r>
        <w:r w:rsidRPr="00707AE3">
          <w:rPr>
            <w:rStyle w:val="Hyperlink"/>
            <w:rFonts w:ascii="Times New Roman" w:hAnsi="Times New Roman" w:cs="Times New Roman"/>
            <w:sz w:val="24"/>
            <w:szCs w:val="24"/>
          </w:rPr>
          <w:t>/7-ways-data-analytics-can-boost-your-business-growth.html</w:t>
        </w:r>
      </w:hyperlink>
    </w:p>
    <w:p w:rsidR="002B3551" w:rsidRDefault="002B3551" w:rsidP="00DD30C3">
      <w:pPr>
        <w:spacing w:line="480" w:lineRule="auto"/>
        <w:ind w:firstLine="720"/>
        <w:rPr>
          <w:rFonts w:ascii="Times New Roman" w:hAnsi="Times New Roman" w:cs="Times New Roman"/>
          <w:sz w:val="24"/>
          <w:szCs w:val="24"/>
        </w:rPr>
      </w:pPr>
    </w:p>
    <w:p w:rsidR="002B3551" w:rsidRPr="00495364" w:rsidRDefault="002B3551" w:rsidP="00DD30C3">
      <w:pPr>
        <w:spacing w:line="480" w:lineRule="auto"/>
        <w:ind w:firstLine="720"/>
        <w:rPr>
          <w:rFonts w:ascii="Times New Roman" w:hAnsi="Times New Roman" w:cs="Times New Roman"/>
          <w:sz w:val="24"/>
          <w:szCs w:val="24"/>
        </w:rPr>
      </w:pPr>
    </w:p>
    <w:sectPr w:rsidR="002B3551" w:rsidRPr="00495364" w:rsidSect="00F6759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D3080" w:rsidRDefault="001D3080">
      <w:pPr>
        <w:spacing w:after="0" w:line="240" w:lineRule="auto"/>
      </w:pPr>
      <w:r>
        <w:separator/>
      </w:r>
    </w:p>
  </w:endnote>
  <w:endnote w:type="continuationSeparator" w:id="0">
    <w:p w:rsidR="001D3080" w:rsidRDefault="001D30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D3080" w:rsidRDefault="001D3080">
      <w:pPr>
        <w:spacing w:after="0" w:line="240" w:lineRule="auto"/>
      </w:pPr>
      <w:r>
        <w:separator/>
      </w:r>
    </w:p>
  </w:footnote>
  <w:footnote w:type="continuationSeparator" w:id="0">
    <w:p w:rsidR="001D3080" w:rsidRDefault="001D30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76527322"/>
      <w:docPartObj>
        <w:docPartGallery w:val="Page Numbers (Top of Page)"/>
        <w:docPartUnique/>
      </w:docPartObj>
    </w:sdtPr>
    <w:sdtEndPr>
      <w:rPr>
        <w:rFonts w:ascii="Times New Roman" w:hAnsi="Times New Roman" w:cs="Times New Roman"/>
        <w:noProof/>
        <w:sz w:val="24"/>
        <w:szCs w:val="24"/>
      </w:rPr>
    </w:sdtEndPr>
    <w:sdtContent>
      <w:p w:rsidR="00F6759D" w:rsidRPr="00DD30C3" w:rsidRDefault="001D3080">
        <w:pPr>
          <w:pStyle w:val="Header"/>
          <w:rPr>
            <w:rFonts w:ascii="Times New Roman" w:hAnsi="Times New Roman" w:cs="Times New Roman"/>
            <w:sz w:val="24"/>
            <w:szCs w:val="24"/>
          </w:rPr>
        </w:pPr>
        <w:r w:rsidRPr="00DD30C3">
          <w:rPr>
            <w:rFonts w:ascii="Times New Roman" w:hAnsi="Times New Roman" w:cs="Times New Roman"/>
            <w:sz w:val="24"/>
            <w:szCs w:val="24"/>
          </w:rPr>
          <w:t xml:space="preserve">DATA GATHERING </w:t>
        </w:r>
        <w:r>
          <w:rPr>
            <w:rFonts w:ascii="Times New Roman" w:hAnsi="Times New Roman" w:cs="Times New Roman"/>
            <w:sz w:val="24"/>
            <w:szCs w:val="24"/>
          </w:rPr>
          <w:t xml:space="preserve">                                                                                                                 </w:t>
        </w:r>
        <w:r w:rsidRPr="00DD30C3">
          <w:rPr>
            <w:rFonts w:ascii="Times New Roman" w:hAnsi="Times New Roman" w:cs="Times New Roman"/>
            <w:sz w:val="24"/>
            <w:szCs w:val="24"/>
          </w:rPr>
          <w:fldChar w:fldCharType="begin"/>
        </w:r>
        <w:r w:rsidRPr="00DD30C3">
          <w:rPr>
            <w:rFonts w:ascii="Times New Roman" w:hAnsi="Times New Roman" w:cs="Times New Roman"/>
            <w:sz w:val="24"/>
            <w:szCs w:val="24"/>
          </w:rPr>
          <w:instrText xml:space="preserve"> PAGE   \* MERGEFORMAT </w:instrText>
        </w:r>
        <w:r w:rsidRPr="00DD30C3">
          <w:rPr>
            <w:rFonts w:ascii="Times New Roman" w:hAnsi="Times New Roman" w:cs="Times New Roman"/>
            <w:sz w:val="24"/>
            <w:szCs w:val="24"/>
          </w:rPr>
          <w:fldChar w:fldCharType="separate"/>
        </w:r>
        <w:r w:rsidR="005C5B7B">
          <w:rPr>
            <w:rFonts w:ascii="Times New Roman" w:hAnsi="Times New Roman" w:cs="Times New Roman"/>
            <w:noProof/>
            <w:sz w:val="24"/>
            <w:szCs w:val="24"/>
          </w:rPr>
          <w:t>2</w:t>
        </w:r>
        <w:r w:rsidRPr="00DD30C3">
          <w:rPr>
            <w:rFonts w:ascii="Times New Roman" w:hAnsi="Times New Roman" w:cs="Times New Roman"/>
            <w:noProof/>
            <w:sz w:val="24"/>
            <w:szCs w:val="24"/>
          </w:rPr>
          <w:fldChar w:fldCharType="end"/>
        </w:r>
      </w:p>
    </w:sdtContent>
  </w:sdt>
  <w:p w:rsidR="00F6759D" w:rsidRDefault="00F675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759D" w:rsidRPr="00DD30C3" w:rsidRDefault="001D3080">
    <w:pPr>
      <w:pStyle w:val="Header"/>
      <w:rPr>
        <w:rFonts w:ascii="Times New Roman" w:hAnsi="Times New Roman" w:cs="Times New Roman"/>
        <w:sz w:val="24"/>
        <w:szCs w:val="24"/>
      </w:rPr>
    </w:pPr>
    <w:r w:rsidRPr="00DD30C3">
      <w:rPr>
        <w:rFonts w:ascii="Times New Roman" w:hAnsi="Times New Roman" w:cs="Times New Roman"/>
        <w:sz w:val="24"/>
        <w:szCs w:val="24"/>
      </w:rPr>
      <w:t xml:space="preserve">Running Head: DATA </w:t>
    </w:r>
    <w:r w:rsidR="00DD30C3" w:rsidRPr="00DD30C3">
      <w:rPr>
        <w:rFonts w:ascii="Times New Roman" w:hAnsi="Times New Roman" w:cs="Times New Roman"/>
        <w:sz w:val="24"/>
        <w:szCs w:val="24"/>
      </w:rPr>
      <w:t>GATHERING</w:t>
    </w:r>
    <w:r w:rsidRPr="00DD30C3">
      <w:rPr>
        <w:rFonts w:ascii="Times New Roman" w:hAnsi="Times New Roman" w:cs="Times New Roman"/>
        <w:sz w:val="24"/>
        <w:szCs w:val="24"/>
      </w:rPr>
      <w:t xml:space="preserve"> </w:t>
    </w:r>
    <w:r w:rsidR="00DD30C3">
      <w:rPr>
        <w:rFonts w:ascii="Times New Roman" w:hAnsi="Times New Roman" w:cs="Times New Roman"/>
        <w:sz w:val="24"/>
        <w:szCs w:val="24"/>
      </w:rPr>
      <w:t xml:space="preserve">                                                                                         </w:t>
    </w:r>
    <w:r w:rsidRPr="00DD30C3">
      <w:rPr>
        <w:rFonts w:ascii="Times New Roman" w:hAnsi="Times New Roman" w:cs="Times New Roman"/>
        <w:sz w:val="24"/>
        <w:szCs w:val="24"/>
      </w:rPr>
      <w:t>1</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5F4242"/>
    <w:multiLevelType w:val="multilevel"/>
    <w:tmpl w:val="3D881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1C4AFC"/>
    <w:multiLevelType w:val="multilevel"/>
    <w:tmpl w:val="BF36F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9956DD"/>
    <w:multiLevelType w:val="multilevel"/>
    <w:tmpl w:val="34980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FA1717"/>
    <w:multiLevelType w:val="multilevel"/>
    <w:tmpl w:val="FA702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41D0C97"/>
    <w:multiLevelType w:val="multilevel"/>
    <w:tmpl w:val="44A29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5791B1E"/>
    <w:multiLevelType w:val="multilevel"/>
    <w:tmpl w:val="16CAA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75D7A47"/>
    <w:multiLevelType w:val="multilevel"/>
    <w:tmpl w:val="72EE9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A5E2ABC"/>
    <w:multiLevelType w:val="multilevel"/>
    <w:tmpl w:val="5FC6A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0312078"/>
    <w:multiLevelType w:val="multilevel"/>
    <w:tmpl w:val="A1B66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10A42D9"/>
    <w:multiLevelType w:val="multilevel"/>
    <w:tmpl w:val="A0381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9C77E9F"/>
    <w:multiLevelType w:val="multilevel"/>
    <w:tmpl w:val="B5B8C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76144C5"/>
    <w:multiLevelType w:val="multilevel"/>
    <w:tmpl w:val="187EDA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C3B6146"/>
    <w:multiLevelType w:val="multilevel"/>
    <w:tmpl w:val="E99A7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005330A"/>
    <w:multiLevelType w:val="multilevel"/>
    <w:tmpl w:val="85603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2ED3353"/>
    <w:multiLevelType w:val="multilevel"/>
    <w:tmpl w:val="87D473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63C38A2"/>
    <w:multiLevelType w:val="multilevel"/>
    <w:tmpl w:val="BB5EB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3"/>
  </w:num>
  <w:num w:numId="2">
    <w:abstractNumId w:val="6"/>
  </w:num>
  <w:num w:numId="3">
    <w:abstractNumId w:val="2"/>
  </w:num>
  <w:num w:numId="4">
    <w:abstractNumId w:val="10"/>
  </w:num>
  <w:num w:numId="5">
    <w:abstractNumId w:val="15"/>
  </w:num>
  <w:num w:numId="6">
    <w:abstractNumId w:val="3"/>
  </w:num>
  <w:num w:numId="7">
    <w:abstractNumId w:val="14"/>
  </w:num>
  <w:num w:numId="8">
    <w:abstractNumId w:val="12"/>
  </w:num>
  <w:num w:numId="9">
    <w:abstractNumId w:val="7"/>
  </w:num>
  <w:num w:numId="10">
    <w:abstractNumId w:val="5"/>
  </w:num>
  <w:num w:numId="11">
    <w:abstractNumId w:val="4"/>
  </w:num>
  <w:num w:numId="12">
    <w:abstractNumId w:val="11"/>
  </w:num>
  <w:num w:numId="13">
    <w:abstractNumId w:val="0"/>
  </w:num>
  <w:num w:numId="14">
    <w:abstractNumId w:val="8"/>
  </w:num>
  <w:num w:numId="15">
    <w:abstractNumId w:val="9"/>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364"/>
    <w:rsid w:val="00011BBE"/>
    <w:rsid w:val="0003159C"/>
    <w:rsid w:val="001B2B86"/>
    <w:rsid w:val="001D3080"/>
    <w:rsid w:val="001E78B9"/>
    <w:rsid w:val="0026564A"/>
    <w:rsid w:val="002B3551"/>
    <w:rsid w:val="00321EFD"/>
    <w:rsid w:val="00495364"/>
    <w:rsid w:val="005C5B7B"/>
    <w:rsid w:val="006C163C"/>
    <w:rsid w:val="00707AE3"/>
    <w:rsid w:val="00715576"/>
    <w:rsid w:val="007775FA"/>
    <w:rsid w:val="007B66A8"/>
    <w:rsid w:val="00821214"/>
    <w:rsid w:val="00A557FF"/>
    <w:rsid w:val="00AE2FF6"/>
    <w:rsid w:val="00B70BB8"/>
    <w:rsid w:val="00C356ED"/>
    <w:rsid w:val="00C52C65"/>
    <w:rsid w:val="00CF4BC9"/>
    <w:rsid w:val="00D16A62"/>
    <w:rsid w:val="00D54FE6"/>
    <w:rsid w:val="00DD30C3"/>
    <w:rsid w:val="00F00EAD"/>
    <w:rsid w:val="00F675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DF16E0"/>
  <w15:chartTrackingRefBased/>
  <w15:docId w15:val="{A2AF229B-EB8F-497D-B6C9-615455CE3D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821214"/>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821214"/>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821214"/>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821214"/>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821214"/>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82121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821214"/>
    <w:rPr>
      <w:color w:val="0000FF"/>
      <w:u w:val="single"/>
    </w:rPr>
  </w:style>
  <w:style w:type="character" w:customStyle="1" w:styleId="Heading4Char">
    <w:name w:val="Heading 4 Char"/>
    <w:basedOn w:val="DefaultParagraphFont"/>
    <w:link w:val="Heading4"/>
    <w:uiPriority w:val="9"/>
    <w:semiHidden/>
    <w:rsid w:val="00821214"/>
    <w:rPr>
      <w:rFonts w:asciiTheme="majorHAnsi" w:eastAsiaTheme="majorEastAsia" w:hAnsiTheme="majorHAnsi" w:cstheme="majorBidi"/>
      <w:i/>
      <w:iCs/>
      <w:color w:val="2E74B5" w:themeColor="accent1" w:themeShade="BF"/>
    </w:rPr>
  </w:style>
  <w:style w:type="character" w:customStyle="1" w:styleId="highlight-purple">
    <w:name w:val="highlight-purple"/>
    <w:basedOn w:val="DefaultParagraphFont"/>
    <w:rsid w:val="00821214"/>
  </w:style>
  <w:style w:type="character" w:customStyle="1" w:styleId="highlight-green">
    <w:name w:val="highlight-green"/>
    <w:basedOn w:val="DefaultParagraphFont"/>
    <w:rsid w:val="00821214"/>
  </w:style>
  <w:style w:type="character" w:customStyle="1" w:styleId="highlight-blue">
    <w:name w:val="highlight-blue"/>
    <w:basedOn w:val="DefaultParagraphFont"/>
    <w:rsid w:val="00821214"/>
  </w:style>
  <w:style w:type="character" w:customStyle="1" w:styleId="highlight-yellow">
    <w:name w:val="highlight-yellow"/>
    <w:basedOn w:val="DefaultParagraphFont"/>
    <w:rsid w:val="00821214"/>
  </w:style>
  <w:style w:type="character" w:styleId="Strong">
    <w:name w:val="Strong"/>
    <w:basedOn w:val="DefaultParagraphFont"/>
    <w:uiPriority w:val="22"/>
    <w:qFormat/>
    <w:rsid w:val="00D54FE6"/>
    <w:rPr>
      <w:b/>
      <w:bCs/>
    </w:rPr>
  </w:style>
  <w:style w:type="paragraph" w:customStyle="1" w:styleId="ql-align-justify">
    <w:name w:val="ql-align-justify"/>
    <w:basedOn w:val="Normal"/>
    <w:rsid w:val="00D54FE6"/>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D54FE6"/>
    <w:rPr>
      <w:i/>
      <w:iCs/>
    </w:rPr>
  </w:style>
  <w:style w:type="character" w:customStyle="1" w:styleId="ql-size-large">
    <w:name w:val="ql-size-large"/>
    <w:basedOn w:val="DefaultParagraphFont"/>
    <w:rsid w:val="00D54FE6"/>
  </w:style>
  <w:style w:type="paragraph" w:customStyle="1" w:styleId="cta">
    <w:name w:val="cta"/>
    <w:basedOn w:val="Normal"/>
    <w:rsid w:val="00D54FE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ql-indent-1">
    <w:name w:val="ql-indent-1"/>
    <w:basedOn w:val="Normal"/>
    <w:rsid w:val="00D54FE6"/>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F675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759D"/>
  </w:style>
  <w:style w:type="paragraph" w:styleId="Footer">
    <w:name w:val="footer"/>
    <w:basedOn w:val="Normal"/>
    <w:link w:val="FooterChar"/>
    <w:uiPriority w:val="99"/>
    <w:unhideWhenUsed/>
    <w:rsid w:val="00F675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75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c.com/gordon-tredgold/7-ways-data-analytics-can-boost-your-business-growth.html" TargetMode="External"/><Relationship Id="rId3" Type="http://schemas.openxmlformats.org/officeDocument/2006/relationships/settings" Target="settings.xml"/><Relationship Id="rId7" Type="http://schemas.openxmlformats.org/officeDocument/2006/relationships/hyperlink" Target="https://blog.gembaacademy.com/2007/05/31/5-steps-to-data-collection/"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191</TotalTime>
  <Pages>7</Pages>
  <Words>1322</Words>
  <Characters>7541</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Ldyia Ochieng</dc:creator>
  <cp:lastModifiedBy>hp</cp:lastModifiedBy>
  <cp:revision>7</cp:revision>
  <dcterms:created xsi:type="dcterms:W3CDTF">2020-11-08T12:26:00Z</dcterms:created>
  <dcterms:modified xsi:type="dcterms:W3CDTF">2020-11-08T20:31:00Z</dcterms:modified>
</cp:coreProperties>
</file>